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070039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070039" w:rsidRPr="00070039">
              <w:rPr>
                <w:sz w:val="24"/>
                <w:szCs w:val="24"/>
              </w:rPr>
              <w:t>Global surveillance of trends in cancer survival 2000–14 (CONCORD-3): analysis of individual records for 37 513 025 patients diagnosed with one of 18 cancers from 322 population-based registries in 71 countries</w:t>
            </w:r>
            <w:r w:rsidR="00070039">
              <w:rPr>
                <w:sz w:val="24"/>
                <w:szCs w:val="24"/>
              </w:rPr>
              <w:t> </w:t>
            </w:r>
            <w:r w:rsidR="00070039">
              <w:rPr>
                <w:sz w:val="24"/>
                <w:szCs w:val="24"/>
              </w:rPr>
              <w:t> </w:t>
            </w:r>
            <w:r w:rsidR="00070039">
              <w:rPr>
                <w:sz w:val="24"/>
                <w:szCs w:val="24"/>
              </w:rPr>
              <w:t> </w:t>
            </w:r>
            <w:r w:rsidR="00070039">
              <w:rPr>
                <w:sz w:val="24"/>
                <w:szCs w:val="24"/>
              </w:rPr>
              <w:t> </w:t>
            </w:r>
            <w:r w:rsidR="0007003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1D571C" w:rsidRDefault="000F0F6A" w:rsidP="00444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D571C">
              <w:rPr>
                <w:sz w:val="24"/>
                <w:szCs w:val="24"/>
              </w:rPr>
              <w:t>NI Data included and NICR included in Concord Workshop</w:t>
            </w:r>
          </w:p>
          <w:p w:rsidR="00931D70" w:rsidRDefault="00070039" w:rsidP="001D571C">
            <w:r w:rsidRPr="00070039">
              <w:rPr>
                <w:sz w:val="24"/>
                <w:szCs w:val="24"/>
              </w:rPr>
              <w:t>Claudia Allemani, Tomohiro Matsuda, Veronica Di Carlo</w:t>
            </w:r>
            <w:r w:rsidR="001D571C">
              <w:rPr>
                <w:sz w:val="24"/>
                <w:szCs w:val="24"/>
              </w:rPr>
              <w:t>,…</w:t>
            </w:r>
            <w:r w:rsidRPr="00070039">
              <w:rPr>
                <w:sz w:val="24"/>
                <w:szCs w:val="24"/>
              </w:rPr>
              <w:t xml:space="preserve"> Michel P Coleman</w:t>
            </w:r>
            <w:r w:rsidR="001D571C">
              <w:rPr>
                <w:sz w:val="24"/>
                <w:szCs w:val="24"/>
              </w:rPr>
              <w:t xml:space="preserve">, et al. </w:t>
            </w:r>
            <w:r w:rsidR="000F0F6A"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1D571C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D571C">
              <w:rPr>
                <w:sz w:val="24"/>
                <w:szCs w:val="24"/>
              </w:rPr>
              <w:t>Lancet</w:t>
            </w:r>
            <w:r w:rsidR="00651285">
              <w:rPr>
                <w:sz w:val="24"/>
                <w:szCs w:val="24"/>
              </w:rPr>
              <w:t xml:space="preserve"> 2018; 391:1023-1075</w:t>
            </w:r>
            <w:bookmarkStart w:id="2" w:name="_GoBack"/>
            <w:bookmarkEnd w:id="2"/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1D571C" w:rsidRPr="001D571C" w:rsidRDefault="00510DF2" w:rsidP="001D571C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1D571C" w:rsidRPr="001D571C">
              <w:rPr>
                <w:sz w:val="24"/>
                <w:szCs w:val="24"/>
              </w:rPr>
              <w:t>doi.org/10.1016/</w:t>
            </w:r>
          </w:p>
          <w:p w:rsidR="00510DF2" w:rsidRDefault="001D571C" w:rsidP="001D571C">
            <w:pPr>
              <w:rPr>
                <w:sz w:val="24"/>
                <w:szCs w:val="24"/>
              </w:rPr>
            </w:pPr>
            <w:r w:rsidRPr="001D571C">
              <w:rPr>
                <w:sz w:val="24"/>
                <w:szCs w:val="24"/>
              </w:rPr>
              <w:t>S0140-6736(17)33326-3</w:t>
            </w:r>
            <w:r w:rsidR="00510DF2"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1D571C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D571C">
              <w:rPr>
                <w:sz w:val="24"/>
                <w:szCs w:val="24"/>
              </w:rPr>
              <w:t>Internatinoal conntributors including Cancer Focus and Public Health Agency via NICR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1C3488">
              <w:rPr>
                <w:sz w:val="24"/>
                <w:szCs w:val="24"/>
              </w:rPr>
            </w:r>
            <w:r w:rsidR="001C348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1C3488">
              <w:rPr>
                <w:sz w:val="24"/>
                <w:szCs w:val="24"/>
              </w:rPr>
            </w:r>
            <w:r w:rsidR="001C348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1C3488">
              <w:rPr>
                <w:sz w:val="24"/>
                <w:szCs w:val="24"/>
              </w:rPr>
            </w:r>
            <w:r w:rsidR="001C3488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1D571C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D571C">
              <w:rPr>
                <w:sz w:val="24"/>
                <w:szCs w:val="24"/>
              </w:rPr>
              <w:t>Internation differences in Cancer survival exist</w:t>
            </w:r>
            <w:r w:rsidR="00CA2782" w:rsidRPr="00CA2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1D571C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D571C">
              <w:rPr>
                <w:sz w:val="24"/>
                <w:szCs w:val="24"/>
              </w:rPr>
              <w:t>Northern Ireland compares well for cancer survival internationally but not when compared to similar countries in Europe.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88" w:rsidRDefault="001C3488" w:rsidP="00DC422A">
      <w:r>
        <w:separator/>
      </w:r>
    </w:p>
  </w:endnote>
  <w:endnote w:type="continuationSeparator" w:id="0">
    <w:p w:rsidR="001C3488" w:rsidRDefault="001C3488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2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88" w:rsidRDefault="001C3488" w:rsidP="00DC422A">
      <w:r>
        <w:separator/>
      </w:r>
    </w:p>
  </w:footnote>
  <w:footnote w:type="continuationSeparator" w:id="0">
    <w:p w:rsidR="001C3488" w:rsidRDefault="001C3488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F0F6A"/>
    <w:rsid w:val="0014471D"/>
    <w:rsid w:val="00185A00"/>
    <w:rsid w:val="0019799D"/>
    <w:rsid w:val="001C26B5"/>
    <w:rsid w:val="001C3488"/>
    <w:rsid w:val="001D32A4"/>
    <w:rsid w:val="001D571C"/>
    <w:rsid w:val="00246C8D"/>
    <w:rsid w:val="00323FC6"/>
    <w:rsid w:val="004145C2"/>
    <w:rsid w:val="004410A3"/>
    <w:rsid w:val="00444EBF"/>
    <w:rsid w:val="004846F0"/>
    <w:rsid w:val="00497A03"/>
    <w:rsid w:val="004B7997"/>
    <w:rsid w:val="00510DF2"/>
    <w:rsid w:val="0051356F"/>
    <w:rsid w:val="005673DF"/>
    <w:rsid w:val="005940DE"/>
    <w:rsid w:val="005A0503"/>
    <w:rsid w:val="00640D53"/>
    <w:rsid w:val="00651285"/>
    <w:rsid w:val="006C34D4"/>
    <w:rsid w:val="006F4C44"/>
    <w:rsid w:val="007228D7"/>
    <w:rsid w:val="00797FB4"/>
    <w:rsid w:val="007A2BF5"/>
    <w:rsid w:val="00810F7F"/>
    <w:rsid w:val="0083263E"/>
    <w:rsid w:val="008342A7"/>
    <w:rsid w:val="008801A9"/>
    <w:rsid w:val="008871BB"/>
    <w:rsid w:val="00887262"/>
    <w:rsid w:val="00891726"/>
    <w:rsid w:val="008B4508"/>
    <w:rsid w:val="009032B9"/>
    <w:rsid w:val="00904F69"/>
    <w:rsid w:val="00931D70"/>
    <w:rsid w:val="009549E3"/>
    <w:rsid w:val="00986F65"/>
    <w:rsid w:val="00A03740"/>
    <w:rsid w:val="00A44386"/>
    <w:rsid w:val="00A82B3D"/>
    <w:rsid w:val="00B14054"/>
    <w:rsid w:val="00BB20DC"/>
    <w:rsid w:val="00C11938"/>
    <w:rsid w:val="00C17973"/>
    <w:rsid w:val="00CA2782"/>
    <w:rsid w:val="00CF2D47"/>
    <w:rsid w:val="00D723C0"/>
    <w:rsid w:val="00DA20B9"/>
    <w:rsid w:val="00DC422A"/>
    <w:rsid w:val="00E22C7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A4C42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441564"/>
    <w:rsid w:val="00475703"/>
    <w:rsid w:val="004772C0"/>
    <w:rsid w:val="008D2B3C"/>
    <w:rsid w:val="00B62CB9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DD4A-7E18-4EDD-BC6F-18146180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4</cp:revision>
  <cp:lastPrinted>2019-02-15T12:29:00Z</cp:lastPrinted>
  <dcterms:created xsi:type="dcterms:W3CDTF">2019-02-18T11:04:00Z</dcterms:created>
  <dcterms:modified xsi:type="dcterms:W3CDTF">2019-02-19T08:00:00Z</dcterms:modified>
</cp:coreProperties>
</file>